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华文仿宋" w:eastAsia="方正小标宋_GBK"/>
          <w:sz w:val="44"/>
          <w:szCs w:val="44"/>
        </w:rPr>
      </w:pPr>
      <w:r>
        <w:rPr>
          <w:rFonts w:hint="eastAsia" w:ascii="方正小标宋_GBK" w:hAnsi="华文仿宋" w:eastAsia="方正小标宋_GBK"/>
          <w:sz w:val="44"/>
          <w:szCs w:val="44"/>
        </w:rPr>
        <w:t>中国共产党党内监督条例</w:t>
      </w:r>
    </w:p>
    <w:p>
      <w:pPr>
        <w:spacing w:line="560" w:lineRule="exact"/>
        <w:jc w:val="center"/>
        <w:rPr>
          <w:rFonts w:ascii="华文仿宋" w:hAnsi="华文仿宋" w:eastAsia="华文仿宋"/>
          <w:sz w:val="32"/>
          <w:szCs w:val="32"/>
        </w:rPr>
      </w:pPr>
      <w:r>
        <w:rPr>
          <w:rFonts w:hint="eastAsia" w:ascii="华文仿宋" w:hAnsi="华文仿宋" w:eastAsia="华文仿宋"/>
          <w:sz w:val="32"/>
          <w:szCs w:val="32"/>
        </w:rPr>
        <w:t>（2016年10月27日）</w:t>
      </w:r>
    </w:p>
    <w:p>
      <w:pPr>
        <w:spacing w:line="560" w:lineRule="exact"/>
        <w:jc w:val="center"/>
        <w:rPr>
          <w:rFonts w:ascii="华文仿宋" w:hAnsi="华文仿宋" w:eastAsia="华文仿宋"/>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第一章　总　则</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第一条　为坚持党的领导，加强党的建设，全面从严治党，强化党内监督，保持党的先进性和纯洁性，根据《中国共产党章程》，制定本条例。</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第三条　党内监督没有禁区、没有例外。信任不能代替监督。各级党组织应当把信任激励同严格监督结合起来，促使党的领导干部做到有权必有责、有责要担当，用权受监督、失责必追究。</w:t>
      </w:r>
      <w:bookmarkStart w:id="0" w:name="_GoBack"/>
      <w:bookmarkEnd w:id="0"/>
    </w:p>
    <w:p>
      <w:pPr>
        <w:spacing w:line="560" w:lineRule="exact"/>
        <w:rPr>
          <w:rFonts w:ascii="华文仿宋" w:hAnsi="华文仿宋" w:eastAsia="华文仿宋"/>
          <w:sz w:val="32"/>
          <w:szCs w:val="32"/>
        </w:rPr>
      </w:pPr>
      <w:r>
        <w:rPr>
          <w:rFonts w:hint="eastAsia" w:ascii="华文仿宋" w:hAnsi="华文仿宋" w:eastAsia="华文仿宋"/>
          <w:sz w:val="32"/>
          <w:szCs w:val="32"/>
        </w:rPr>
        <w:t>　　第四条　党内监督必须贯彻民主集中制，依规依纪进行，强化自上而下的组织监督，改进自下而上的民主监督，发挥同级相互监督作用。坚持惩前毖后、治病救人，抓早抓小、防微杜渐。</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党内监督的主要内容是：</w:t>
      </w:r>
    </w:p>
    <w:p>
      <w:pPr>
        <w:spacing w:line="560" w:lineRule="exact"/>
        <w:rPr>
          <w:rFonts w:ascii="华文仿宋" w:hAnsi="华文仿宋" w:eastAsia="华文仿宋"/>
          <w:sz w:val="32"/>
          <w:szCs w:val="32"/>
        </w:rPr>
      </w:pPr>
      <w:r>
        <w:rPr>
          <w:rFonts w:hint="eastAsia" w:ascii="华文仿宋" w:hAnsi="华文仿宋" w:eastAsia="华文仿宋"/>
          <w:sz w:val="32"/>
          <w:szCs w:val="32"/>
        </w:rPr>
        <w:t>　　（一）遵守党章党规，坚定理想信念，践行党的宗旨，模范遵守宪法法律情况；</w:t>
      </w:r>
    </w:p>
    <w:p>
      <w:pPr>
        <w:spacing w:line="560" w:lineRule="exact"/>
        <w:rPr>
          <w:rFonts w:ascii="华文仿宋" w:hAnsi="华文仿宋" w:eastAsia="华文仿宋"/>
          <w:sz w:val="32"/>
          <w:szCs w:val="32"/>
        </w:rPr>
      </w:pPr>
      <w:r>
        <w:rPr>
          <w:rFonts w:hint="eastAsia" w:ascii="华文仿宋" w:hAnsi="华文仿宋" w:eastAsia="华文仿宋"/>
          <w:sz w:val="32"/>
          <w:szCs w:val="32"/>
        </w:rPr>
        <w:t>　　（二）维护党中央集中统一领导，牢固树立政治意识、大局意识、核心意识、看齐意识，贯彻落实党的理论和路线方针政策，确保全党令行禁止情况；</w:t>
      </w:r>
    </w:p>
    <w:p>
      <w:pPr>
        <w:spacing w:line="560" w:lineRule="exact"/>
        <w:rPr>
          <w:rFonts w:ascii="华文仿宋" w:hAnsi="华文仿宋" w:eastAsia="华文仿宋"/>
          <w:sz w:val="32"/>
          <w:szCs w:val="32"/>
        </w:rPr>
      </w:pPr>
      <w:r>
        <w:rPr>
          <w:rFonts w:hint="eastAsia" w:ascii="华文仿宋" w:hAnsi="华文仿宋" w:eastAsia="华文仿宋"/>
          <w:sz w:val="32"/>
          <w:szCs w:val="32"/>
        </w:rPr>
        <w:t>　　（三）坚持民主集中制，严肃党内政治生活，贯彻党员个人服从党的组织，少数服从多数，下级组织服从上级组织，全党各个组织和全体党员服从党的全国代表大会和中央委员会原则情况；</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（四）落实全面从严治党责任，严明党的纪律特别是政治纪律和政治规矩，推进党风廉政建设和反腐败工作情况；</w:t>
      </w:r>
    </w:p>
    <w:p>
      <w:pPr>
        <w:spacing w:line="560" w:lineRule="exact"/>
        <w:rPr>
          <w:rFonts w:ascii="华文仿宋" w:hAnsi="华文仿宋" w:eastAsia="华文仿宋"/>
          <w:sz w:val="32"/>
          <w:szCs w:val="32"/>
        </w:rPr>
      </w:pPr>
      <w:r>
        <w:rPr>
          <w:rFonts w:hint="eastAsia" w:ascii="华文仿宋" w:hAnsi="华文仿宋" w:eastAsia="华文仿宋"/>
          <w:sz w:val="32"/>
          <w:szCs w:val="32"/>
        </w:rPr>
        <w:t>　　（五）落实中央八项规定精神，加强作风建设，密切联系群众，巩固党的执政基础情况；</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（六）坚持党的干部标准，树立正确选人用人导向，执行干部选拔任用工作规定情况；</w:t>
      </w:r>
    </w:p>
    <w:p>
      <w:pPr>
        <w:spacing w:line="560" w:lineRule="exact"/>
        <w:rPr>
          <w:rFonts w:ascii="华文仿宋" w:hAnsi="华文仿宋" w:eastAsia="华文仿宋"/>
          <w:sz w:val="32"/>
          <w:szCs w:val="32"/>
        </w:rPr>
      </w:pPr>
      <w:r>
        <w:rPr>
          <w:rFonts w:hint="eastAsia" w:ascii="华文仿宋" w:hAnsi="华文仿宋" w:eastAsia="华文仿宋"/>
          <w:sz w:val="32"/>
          <w:szCs w:val="32"/>
        </w:rPr>
        <w:t>　　（七）廉洁自律、秉公用权情况；</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（八）完成党中央和上级党组织部署的任务情况。</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第六条　党内监督的重点对象是党的领导机关和领导干部特别是主要领导干部。</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第八条　党的领导干部应当强化自我约束，经常对照党章检查自己的言行，自觉遵守党内政治生活准则、廉洁自律准则，加强党性修养，陶冶道德情操，永葆共产党人政治本色。</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第九条　建立健全党中央统一领导，党委（党组）全面监督，纪律检查机关专责监督，党的工作部门职能监督，党的基层组织日常监督，党员民主监督的党内监督体系。</w:t>
      </w:r>
    </w:p>
    <w:p>
      <w:pPr>
        <w:spacing w:line="560" w:lineRule="exact"/>
        <w:jc w:val="center"/>
        <w:rPr>
          <w:rFonts w:ascii="黑体" w:hAnsi="黑体" w:eastAsia="黑体"/>
          <w:sz w:val="32"/>
          <w:szCs w:val="32"/>
        </w:rPr>
      </w:pPr>
      <w:r>
        <w:rPr>
          <w:rFonts w:hint="eastAsia" w:ascii="黑体" w:hAnsi="黑体" w:eastAsia="黑体"/>
          <w:sz w:val="32"/>
          <w:szCs w:val="32"/>
        </w:rPr>
        <w:t>　　第二章　党的中央组织的监督</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第十条　党的中央委员会、中央政治局、中央政治局常务委员会全面领导党内监督工作。中央委员会全体会议每年听取中央政治局工作报告，监督中央政治局工作，部署加强党内监督的重大任务。</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第十一条　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中央政治局每年召开民主生活会，进行对照检查和党性分析，研究加强自身建设措施。</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第十三条　中央政治局委员应当加强对直接分管部门、地方、领域党组织和领导班子成员的监督，定期同有关地方和部门主要负责人就其履行全面从严治党责任、廉洁自律等情况进行谈话。</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pPr>
        <w:spacing w:line="560" w:lineRule="exact"/>
        <w:jc w:val="center"/>
        <w:rPr>
          <w:rFonts w:ascii="黑体" w:hAnsi="黑体" w:eastAsia="黑体"/>
          <w:sz w:val="32"/>
          <w:szCs w:val="32"/>
        </w:rPr>
      </w:pPr>
      <w:r>
        <w:rPr>
          <w:rFonts w:hint="eastAsia" w:ascii="黑体" w:hAnsi="黑体" w:eastAsia="黑体"/>
          <w:sz w:val="32"/>
          <w:szCs w:val="32"/>
        </w:rPr>
        <w:t>　　第三章　党委（党组）的监督</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第十五条　党委（党组）在党内监督中负主体责任，书记是第一责任人，党委常委会委员（党组成员）和党委委员在职责范围内履行监督职责。党委（党组）履行以下监督职责：</w:t>
      </w:r>
    </w:p>
    <w:p>
      <w:pPr>
        <w:spacing w:line="560" w:lineRule="exact"/>
        <w:rPr>
          <w:rFonts w:ascii="华文仿宋" w:hAnsi="华文仿宋" w:eastAsia="华文仿宋"/>
          <w:sz w:val="32"/>
          <w:szCs w:val="32"/>
        </w:rPr>
      </w:pPr>
      <w:r>
        <w:rPr>
          <w:rFonts w:hint="eastAsia" w:ascii="华文仿宋" w:hAnsi="华文仿宋" w:eastAsia="华文仿宋"/>
          <w:sz w:val="32"/>
          <w:szCs w:val="32"/>
        </w:rPr>
        <w:t>　　（一）领导本地区本部门本单位党内监督工作，组织实施各项监督制度，抓好督促检查；</w:t>
      </w:r>
    </w:p>
    <w:p>
      <w:pPr>
        <w:spacing w:line="560" w:lineRule="exact"/>
        <w:rPr>
          <w:rFonts w:ascii="华文仿宋" w:hAnsi="华文仿宋" w:eastAsia="华文仿宋"/>
          <w:sz w:val="32"/>
          <w:szCs w:val="32"/>
        </w:rPr>
      </w:pPr>
      <w:r>
        <w:rPr>
          <w:rFonts w:hint="eastAsia" w:ascii="华文仿宋" w:hAnsi="华文仿宋" w:eastAsia="华文仿宋"/>
          <w:sz w:val="32"/>
          <w:szCs w:val="32"/>
        </w:rPr>
        <w:t>　　（二）加强对同级纪委和所辖范围内纪律检查工作的领导，检查其监督执纪问责工作情况；</w:t>
      </w:r>
    </w:p>
    <w:p>
      <w:pPr>
        <w:spacing w:line="560" w:lineRule="exact"/>
        <w:rPr>
          <w:rFonts w:ascii="华文仿宋" w:hAnsi="华文仿宋" w:eastAsia="华文仿宋"/>
          <w:sz w:val="32"/>
          <w:szCs w:val="32"/>
        </w:rPr>
      </w:pPr>
      <w:r>
        <w:rPr>
          <w:rFonts w:hint="eastAsia" w:ascii="华文仿宋" w:hAnsi="华文仿宋" w:eastAsia="华文仿宋"/>
          <w:sz w:val="32"/>
          <w:szCs w:val="32"/>
        </w:rPr>
        <w:t>　　（三）对党委常委会委员（党组成员）、党委委员，同级纪委、党的工作部门和直接领导的党组织领导班子及其成员进行监督；</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（四）对上级党委、纪委工作提出意见和建议，开展监督。</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第十六条　党的工作部门应当严格执行各项监督制度，加强职责范围内党内监督工作，既加强对本部门本单位的内部监督，又强化对本系统的日常监督。</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第十七条　党内监督必须加强对党组织主要负责人和关键岗位领导干部的监督，重点监督其政治立场、加强党的建设、从严治党，执行党的决议，公道正派选人用人，责任担当、廉洁自律，落实意识形态工作责任制情况。</w:t>
      </w:r>
    </w:p>
    <w:p>
      <w:pPr>
        <w:spacing w:line="560" w:lineRule="exact"/>
        <w:rPr>
          <w:rFonts w:ascii="华文仿宋" w:hAnsi="华文仿宋" w:eastAsia="华文仿宋"/>
          <w:sz w:val="32"/>
          <w:szCs w:val="32"/>
        </w:rPr>
      </w:pPr>
      <w:r>
        <w:rPr>
          <w:rFonts w:hint="eastAsia" w:ascii="华文仿宋" w:hAnsi="华文仿宋" w:eastAsia="华文仿宋"/>
          <w:sz w:val="32"/>
          <w:szCs w:val="32"/>
        </w:rPr>
        <w:t>　　上级党组织特别是其主要负责人，对下级党组织主要负责人应当平时多过问、多提醒，发现问题及时纠正。领导班子成员发现班子主要负责人存在问题，应当及时向其提出，必要时可以直接向上级党组织报告。</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党组织主要负责人个人有关事项应当在党内一定范围公开，主动接受监督。</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第十九条　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pPr>
        <w:spacing w:line="560" w:lineRule="exact"/>
        <w:rPr>
          <w:rFonts w:ascii="华文仿宋" w:hAnsi="华文仿宋" w:eastAsia="华文仿宋"/>
          <w:sz w:val="32"/>
          <w:szCs w:val="32"/>
        </w:rPr>
      </w:pPr>
      <w:r>
        <w:rPr>
          <w:rFonts w:hint="eastAsia" w:ascii="华文仿宋" w:hAnsi="华文仿宋" w:eastAsia="华文仿宋"/>
          <w:sz w:val="32"/>
          <w:szCs w:val="32"/>
        </w:rPr>
        <w:t>　　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作出评价。考核评语在同本人见面后载入干部档案。落实党组织主要负责人在干部选任、考察、决策等各个环节的责任，对失察失责的应当严肃追究责任。</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第二十三条　党的领导干部应当每年在党委常委会（或党组）扩大会议上述责述廉，接受评议。述责述廉重点是执行政治纪律和政治规矩、履行管党治党责任、推进党风廉政建设和反腐败工作以及执行廉洁纪律情况。述责述廉报告应当载入廉洁档案，并在一定范围内公开。</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第二十五条　建立健全党的领导干部插手干预重大事项记录制度，发现利用职务便利违规干预干部选拔任用、工程建设、执纪执法、司法活动等问题，应当及时向上级党组织报告。</w:t>
      </w:r>
    </w:p>
    <w:p>
      <w:pPr>
        <w:spacing w:line="560" w:lineRule="exact"/>
        <w:jc w:val="center"/>
        <w:rPr>
          <w:rFonts w:ascii="黑体" w:hAnsi="黑体" w:eastAsia="黑体"/>
          <w:sz w:val="32"/>
          <w:szCs w:val="32"/>
        </w:rPr>
      </w:pPr>
      <w:r>
        <w:rPr>
          <w:rFonts w:hint="eastAsia" w:ascii="黑体" w:hAnsi="黑体" w:eastAsia="黑体"/>
          <w:sz w:val="32"/>
          <w:szCs w:val="32"/>
        </w:rPr>
        <w:t>　　第四章　党的纪律检查委员会的监督</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第二十六条　党的各级纪律检查委员会是党内监督的专责机关，履行监督执纪问责职责，加强对所辖范围内党组织和领导干部遵守党章党规党纪、贯彻执行党的路线方针政策情况的监督检查，承担下列具体任务：</w:t>
      </w:r>
    </w:p>
    <w:p>
      <w:pPr>
        <w:spacing w:line="560" w:lineRule="exact"/>
        <w:rPr>
          <w:rFonts w:ascii="华文仿宋" w:hAnsi="华文仿宋" w:eastAsia="华文仿宋"/>
          <w:sz w:val="32"/>
          <w:szCs w:val="32"/>
        </w:rPr>
      </w:pPr>
      <w:r>
        <w:rPr>
          <w:rFonts w:hint="eastAsia" w:ascii="华文仿宋" w:hAnsi="华文仿宋" w:eastAsia="华文仿宋"/>
          <w:sz w:val="32"/>
          <w:szCs w:val="32"/>
        </w:rPr>
        <w:t>　　（一）加强对同级党委特别是常委会委员、党的工作部门和直接领导的党组织、党的领导干部履行职责、行使权力情况的监督；</w:t>
      </w:r>
    </w:p>
    <w:p>
      <w:pPr>
        <w:spacing w:line="560" w:lineRule="exact"/>
        <w:rPr>
          <w:rFonts w:ascii="华文仿宋" w:hAnsi="华文仿宋" w:eastAsia="华文仿宋"/>
          <w:sz w:val="32"/>
          <w:szCs w:val="32"/>
        </w:rPr>
      </w:pPr>
      <w:r>
        <w:rPr>
          <w:rFonts w:hint="eastAsia" w:ascii="华文仿宋" w:hAnsi="华文仿宋" w:eastAsia="华文仿宋"/>
          <w:sz w:val="32"/>
          <w:szCs w:val="32"/>
        </w:rPr>
        <w:t>　　（二）落实纪律检查工作双重领导体制，执纪审查工作以上级纪委领导为主，线索处置和执纪审查情况在向同级党委报告的同时向上级纪委报告，各级纪委书记、副书记的提名和考察以上级纪委会同组织部门为主；</w:t>
      </w:r>
    </w:p>
    <w:p>
      <w:pPr>
        <w:spacing w:line="560" w:lineRule="exact"/>
        <w:rPr>
          <w:rFonts w:ascii="华文仿宋" w:hAnsi="华文仿宋" w:eastAsia="华文仿宋"/>
          <w:sz w:val="32"/>
          <w:szCs w:val="32"/>
        </w:rPr>
      </w:pPr>
      <w:r>
        <w:rPr>
          <w:rFonts w:hint="eastAsia" w:ascii="华文仿宋" w:hAnsi="华文仿宋" w:eastAsia="华文仿宋"/>
          <w:sz w:val="32"/>
          <w:szCs w:val="32"/>
        </w:rPr>
        <w:t>　　（三）强化上级纪委对下级纪委的领导，纪委发现同级党委主要领导干部的问题，可以直接向上级纪委报告；下级纪委至少每半年向上级纪委报告1次工作，每年向上级纪委进行述职。</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第二十七条　纪律检查机关必须把维护党的政治纪律和政治规矩放在首位，坚决纠正和查处上有政策、下有对策，有令不行、有禁不止，口是心非、阳奉阴违，搞团团伙伙、拉帮结派，欺骗组织、对抗组织等行为。</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第二十八条　纪委派驻纪检组对派出机关负责，加强对被监督单位领导班子及其成员、其他领导干部的监督，发现问题应当及时向派出机关和被监督单位党组织报告，认真负责调查处置，对需要问责的提出建议。</w:t>
      </w:r>
    </w:p>
    <w:p>
      <w:pPr>
        <w:spacing w:line="560" w:lineRule="exact"/>
        <w:rPr>
          <w:rFonts w:ascii="华文仿宋" w:hAnsi="华文仿宋" w:eastAsia="华文仿宋"/>
          <w:sz w:val="32"/>
          <w:szCs w:val="32"/>
        </w:rPr>
      </w:pPr>
      <w:r>
        <w:rPr>
          <w:rFonts w:hint="eastAsia" w:ascii="华文仿宋" w:hAnsi="华文仿宋" w:eastAsia="华文仿宋"/>
          <w:sz w:val="32"/>
          <w:szCs w:val="32"/>
        </w:rPr>
        <w:t>　　派出机关应当加强对派驻纪检组工作的领导，定期约谈被监督单位党组织主要负责人、派驻纪检组组长，督促其落实管党治党责任。</w:t>
      </w:r>
    </w:p>
    <w:p>
      <w:pPr>
        <w:spacing w:line="560" w:lineRule="exact"/>
        <w:rPr>
          <w:rFonts w:ascii="华文仿宋" w:hAnsi="华文仿宋" w:eastAsia="华文仿宋"/>
          <w:sz w:val="32"/>
          <w:szCs w:val="32"/>
        </w:rPr>
      </w:pPr>
      <w:r>
        <w:rPr>
          <w:rFonts w:hint="eastAsia" w:ascii="华文仿宋" w:hAnsi="华文仿宋" w:eastAsia="华文仿宋"/>
          <w:sz w:val="32"/>
          <w:szCs w:val="32"/>
        </w:rPr>
        <w:t>　　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第二十九条　认真处理信访举报，做好问题线索分类处置，早发现早报告，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第三十条　严把干部选拔任用“党风廉洁意见回复”关，综合日常工作中掌握的情况，加强分析研判，实事求是评价干部廉洁情况，防止“带病提拔”、“带病上岗”。</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第三十一条　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谈话记录和函询回复应当认真核实，存档备查。没有发现问题的应当了结澄清，对不如实说明情况的给予严肃处理。</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第三十二条　依规依纪进行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第三十三条　对违反中央八项规定精神的，严重违纪被立案审查开除党籍的，严重失职失责被问责的，以及发生在群众身边、影响恶劣的不正之风和腐败问题，应当点名道姓通报曝光。</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pPr>
        <w:spacing w:line="560" w:lineRule="exact"/>
        <w:jc w:val="center"/>
        <w:rPr>
          <w:rFonts w:ascii="黑体" w:hAnsi="黑体" w:eastAsia="黑体"/>
          <w:sz w:val="32"/>
          <w:szCs w:val="32"/>
        </w:rPr>
      </w:pPr>
      <w:r>
        <w:rPr>
          <w:rFonts w:hint="eastAsia" w:ascii="黑体" w:hAnsi="黑体" w:eastAsia="黑体"/>
          <w:sz w:val="32"/>
          <w:szCs w:val="32"/>
        </w:rPr>
        <w:t>　　第五章　党的基层组织和党员的监督</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第三十五条　党的基层组织应当发挥战斗堡垒作用，履行下列监督职责：</w:t>
      </w:r>
    </w:p>
    <w:p>
      <w:pPr>
        <w:spacing w:line="560" w:lineRule="exact"/>
        <w:rPr>
          <w:rFonts w:ascii="华文仿宋" w:hAnsi="华文仿宋" w:eastAsia="华文仿宋"/>
          <w:sz w:val="32"/>
          <w:szCs w:val="32"/>
        </w:rPr>
      </w:pPr>
      <w:r>
        <w:rPr>
          <w:rFonts w:hint="eastAsia" w:ascii="华文仿宋" w:hAnsi="华文仿宋" w:eastAsia="华文仿宋"/>
          <w:sz w:val="32"/>
          <w:szCs w:val="32"/>
        </w:rPr>
        <w:t>　　（一）严格党的组织生活，开展批评和自我批评，监督党员切实履行义务，保障党员权利不受侵犯；</w:t>
      </w:r>
    </w:p>
    <w:p>
      <w:pPr>
        <w:spacing w:line="560" w:lineRule="exact"/>
        <w:rPr>
          <w:rFonts w:ascii="华文仿宋" w:hAnsi="华文仿宋" w:eastAsia="华文仿宋"/>
          <w:sz w:val="32"/>
          <w:szCs w:val="32"/>
        </w:rPr>
      </w:pPr>
      <w:r>
        <w:rPr>
          <w:rFonts w:hint="eastAsia" w:ascii="华文仿宋" w:hAnsi="华文仿宋" w:eastAsia="华文仿宋"/>
          <w:sz w:val="32"/>
          <w:szCs w:val="32"/>
        </w:rPr>
        <w:t>　　（二）了解党员、群众对党的工作和党的领导干部的批评和意见，定期向上级党组织反映情况，提出意见和建议；</w:t>
      </w:r>
    </w:p>
    <w:p>
      <w:pPr>
        <w:spacing w:line="560" w:lineRule="exact"/>
        <w:rPr>
          <w:rFonts w:ascii="华文仿宋" w:hAnsi="华文仿宋" w:eastAsia="华文仿宋"/>
          <w:sz w:val="32"/>
          <w:szCs w:val="32"/>
        </w:rPr>
      </w:pPr>
      <w:r>
        <w:rPr>
          <w:rFonts w:hint="eastAsia" w:ascii="华文仿宋" w:hAnsi="华文仿宋" w:eastAsia="华文仿宋"/>
          <w:sz w:val="32"/>
          <w:szCs w:val="32"/>
        </w:rPr>
        <w:t>　　（三）维护和执行党的纪律，发现党员、干部违反纪律问题及时教育或者处理，问题严重的应当向上级党组织报告。</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第三十六条　党员应当本着对党和人民事业高度负责的态度，积极行使党员权利，履行下列监督义务：</w:t>
      </w:r>
    </w:p>
    <w:p>
      <w:pPr>
        <w:spacing w:line="560" w:lineRule="exact"/>
        <w:rPr>
          <w:rFonts w:ascii="华文仿宋" w:hAnsi="华文仿宋" w:eastAsia="华文仿宋"/>
          <w:sz w:val="32"/>
          <w:szCs w:val="32"/>
        </w:rPr>
      </w:pPr>
      <w:r>
        <w:rPr>
          <w:rFonts w:hint="eastAsia" w:ascii="华文仿宋" w:hAnsi="华文仿宋" w:eastAsia="华文仿宋"/>
          <w:sz w:val="32"/>
          <w:szCs w:val="32"/>
        </w:rPr>
        <w:t>　　（一）加强对党的领导干部的民主监督，及时向党组织反映群众意见和诉求；</w:t>
      </w:r>
    </w:p>
    <w:p>
      <w:pPr>
        <w:spacing w:line="560" w:lineRule="exact"/>
        <w:rPr>
          <w:rFonts w:ascii="华文仿宋" w:hAnsi="华文仿宋" w:eastAsia="华文仿宋"/>
          <w:sz w:val="32"/>
          <w:szCs w:val="32"/>
        </w:rPr>
      </w:pPr>
      <w:r>
        <w:rPr>
          <w:rFonts w:hint="eastAsia" w:ascii="华文仿宋" w:hAnsi="华文仿宋" w:eastAsia="华文仿宋"/>
          <w:sz w:val="32"/>
          <w:szCs w:val="32"/>
        </w:rPr>
        <w:t>　　（二）在党的会议上有根据地批评党的任何组织和任何党员，揭露和纠正工作中存在的缺点和问题；</w:t>
      </w:r>
    </w:p>
    <w:p>
      <w:pPr>
        <w:spacing w:line="560" w:lineRule="exact"/>
        <w:rPr>
          <w:rFonts w:ascii="华文仿宋" w:hAnsi="华文仿宋" w:eastAsia="华文仿宋"/>
          <w:sz w:val="32"/>
          <w:szCs w:val="32"/>
        </w:rPr>
      </w:pPr>
      <w:r>
        <w:rPr>
          <w:rFonts w:hint="eastAsia" w:ascii="华文仿宋" w:hAnsi="华文仿宋" w:eastAsia="华文仿宋"/>
          <w:sz w:val="32"/>
          <w:szCs w:val="32"/>
        </w:rPr>
        <w:t>　　（三）参加党组织开展的评议领导干部活动，勇于触及矛盾问题、指出缺点错误，对错误言行敢于较真、敢于斗争；</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（四）向党负责地揭发、检举党的任何组织和任何党员违纪违法的事实，坚决反对一切派别活动和小集团活动，同腐败现象作坚决斗争。</w:t>
      </w:r>
    </w:p>
    <w:p>
      <w:pPr>
        <w:spacing w:line="560" w:lineRule="exact"/>
        <w:jc w:val="center"/>
        <w:rPr>
          <w:rFonts w:ascii="黑体" w:hAnsi="黑体" w:eastAsia="黑体"/>
          <w:sz w:val="32"/>
          <w:szCs w:val="32"/>
        </w:rPr>
      </w:pPr>
      <w:r>
        <w:rPr>
          <w:rFonts w:hint="eastAsia" w:ascii="黑体" w:hAnsi="黑体" w:eastAsia="黑体"/>
          <w:sz w:val="32"/>
          <w:szCs w:val="32"/>
        </w:rPr>
        <w:t>　　第六章　党内监督和外部监督相结合</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在纪律审查中发现党的领导干部严重违纪涉嫌违法犯罪的，应当先作出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第三十八条　中国共产党同各民主党派长期共存、互相监督、肝胆相照、荣辱与共。各级党组织应当支持民主党派履行监督职能，重视民主党派和无党派人士提出的意见、批评、建议，完善知情、沟通、反馈、落实等机制。</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pPr>
        <w:spacing w:line="560" w:lineRule="exact"/>
        <w:jc w:val="center"/>
        <w:rPr>
          <w:rFonts w:ascii="黑体" w:hAnsi="黑体" w:eastAsia="黑体"/>
          <w:sz w:val="32"/>
          <w:szCs w:val="32"/>
        </w:rPr>
      </w:pPr>
      <w:r>
        <w:rPr>
          <w:rFonts w:hint="eastAsia" w:ascii="黑体" w:hAnsi="黑体" w:eastAsia="黑体"/>
          <w:sz w:val="32"/>
          <w:szCs w:val="32"/>
        </w:rPr>
        <w:t>　　第七章　整改和保障</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第四十条　党组织应当如实记录、集中管理党内监督中发现的问题和线索，及时了解核实，作出相应处理；不属于本级办理范围的应当移送有权限的党组织处理。</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第四十一条　党组织对监督中发现的问题应当做到条条要整改、件件有着落。整改结果应当及时报告上级党组织，必要时可以向下级党组织和党员通报，并向社会公开。</w:t>
      </w:r>
    </w:p>
    <w:p>
      <w:pPr>
        <w:spacing w:line="560" w:lineRule="exact"/>
        <w:rPr>
          <w:rFonts w:ascii="华文仿宋" w:hAnsi="华文仿宋" w:eastAsia="华文仿宋"/>
          <w:sz w:val="32"/>
          <w:szCs w:val="32"/>
        </w:rPr>
      </w:pPr>
      <w:r>
        <w:rPr>
          <w:rFonts w:hint="eastAsia" w:ascii="华文仿宋" w:hAnsi="华文仿宋" w:eastAsia="华文仿宋"/>
          <w:sz w:val="32"/>
          <w:szCs w:val="32"/>
        </w:rPr>
        <w:t>　　对于上级党组织交办以及巡视等移交的违纪问题线索，应当及时处理，并在3个月内反馈办理情况。</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作出结论。</w:t>
      </w:r>
    </w:p>
    <w:p>
      <w:pPr>
        <w:spacing w:line="560" w:lineRule="exact"/>
        <w:jc w:val="center"/>
        <w:rPr>
          <w:rFonts w:ascii="黑体" w:hAnsi="黑体" w:eastAsia="黑体"/>
          <w:sz w:val="32"/>
          <w:szCs w:val="32"/>
        </w:rPr>
      </w:pPr>
      <w:r>
        <w:rPr>
          <w:rFonts w:hint="eastAsia" w:ascii="黑体" w:hAnsi="黑体" w:eastAsia="黑体"/>
          <w:sz w:val="32"/>
          <w:szCs w:val="32"/>
        </w:rPr>
        <w:t>　　第八章　附　则</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第四十五条　中央军事委员会可以根据本条例，制定相关规定。</w:t>
      </w:r>
    </w:p>
    <w:p>
      <w:pPr>
        <w:spacing w:line="560" w:lineRule="exact"/>
        <w:rPr>
          <w:rFonts w:ascii="华文仿宋" w:hAnsi="华文仿宋" w:eastAsia="华文仿宋"/>
          <w:sz w:val="32"/>
          <w:szCs w:val="32"/>
        </w:rPr>
      </w:pPr>
      <w:r>
        <w:rPr>
          <w:rFonts w:hint="eastAsia" w:ascii="华文仿宋" w:hAnsi="华文仿宋" w:eastAsia="华文仿宋"/>
          <w:sz w:val="32"/>
          <w:szCs w:val="32"/>
        </w:rPr>
        <w:t>　　第四十六条　本条例由中央纪律检查委员会负责解释。</w:t>
      </w:r>
    </w:p>
    <w:p>
      <w:pPr>
        <w:spacing w:line="560" w:lineRule="exact"/>
        <w:ind w:right="525" w:firstLine="640" w:firstLineChars="200"/>
        <w:rPr>
          <w:rFonts w:ascii="华文仿宋" w:hAnsi="华文仿宋" w:eastAsia="华文仿宋"/>
          <w:sz w:val="32"/>
          <w:szCs w:val="32"/>
        </w:rPr>
      </w:pPr>
      <w:r>
        <w:rPr>
          <w:rFonts w:hint="eastAsia" w:ascii="华文仿宋" w:hAnsi="华文仿宋" w:eastAsia="华文仿宋"/>
          <w:sz w:val="32"/>
          <w:szCs w:val="32"/>
        </w:rPr>
        <w:t>第四十七条　本条例自发布之日起施行。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3CD"/>
    <w:rsid w:val="00264A72"/>
    <w:rsid w:val="00335D40"/>
    <w:rsid w:val="00853F9F"/>
    <w:rsid w:val="009F43CD"/>
    <w:rsid w:val="09D95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1035</Words>
  <Characters>5906</Characters>
  <Lines>49</Lines>
  <Paragraphs>13</Paragraphs>
  <TotalTime>4</TotalTime>
  <ScaleCrop>false</ScaleCrop>
  <LinksUpToDate>false</LinksUpToDate>
  <CharactersWithSpaces>6928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2020-01-06T03:42:00Z</dcterms:created>
  <dc:creator>李淼</dc:creator>
  <cp:lastModifiedBy>ʚMiddleɞ</cp:lastModifiedBy>
  <dcterms:modified xsi:type="dcterms:W3CDTF">2021-08-23T02:21:20Z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